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E7FBA94" wp14:editId="0525AE4A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47416F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-527685</wp:posOffset>
                </wp:positionH>
                <wp:positionV relativeFrom="page">
                  <wp:posOffset>2024380</wp:posOffset>
                </wp:positionV>
                <wp:extent cx="2623820" cy="794385"/>
                <wp:effectExtent l="895667" t="0" r="881698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262382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79999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1699" w:rsidRDefault="00FA1699" w:rsidP="00FA1699">
                            <w:pPr>
                              <w:pStyle w:val="Default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A1699" w:rsidRDefault="00FA1699" w:rsidP="00FA1699">
                            <w:pPr>
                              <w:pStyle w:val="Default"/>
                              <w:jc w:val="both"/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 xml:space="preserve">SMLOUVA O </w:t>
                            </w:r>
                            <w:r w:rsidR="00EA1515"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>PRÁVU</w:t>
                            </w: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t xml:space="preserve"> PROVÉST STAVBU </w:t>
                            </w:r>
                            <w:r>
                              <w:rPr>
                                <w:rFonts w:ascii="FuturaTCEExtBol" w:hAnsi="FuturaTCEExtBol"/>
                                <w:bCs/>
                                <w:color w:val="666666"/>
                                <w:sz w:val="18"/>
                                <w:szCs w:val="18"/>
                              </w:rPr>
                              <w:br/>
                              <w:t xml:space="preserve">NA CIZÍM POZEMKU  </w:t>
                            </w:r>
                          </w:p>
                        </w:txbxContent>
                      </wps:txbx>
                      <wps:bodyPr rot="0" vert="vert270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41.55pt;margin-top:159.4pt;width:206.6pt;height:62.55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    <v:fill opacity="52428f"/>
                <v:textbox style="layout-flow:vertical;mso-layout-flow-alt:bottom-to-top" inset="1mm,1mm,1mm,1mm">
                  <w:txbxContent>
                    <w:p w:rsidR="00FA1699" w:rsidRDefault="00FA1699" w:rsidP="00FA1699">
                      <w:pPr>
                        <w:pStyle w:val="Default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  <w:p w:rsidR="00FA1699" w:rsidRDefault="00FA1699" w:rsidP="00FA1699">
                      <w:pPr>
                        <w:pStyle w:val="Default"/>
                        <w:jc w:val="both"/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</w:pP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 xml:space="preserve">SMLOUVA O </w:t>
                      </w:r>
                      <w:r w:rsidR="00EA1515"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>PRÁVU</w:t>
                      </w: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t xml:space="preserve"> PROVÉST STAVBU </w:t>
                      </w:r>
                      <w:r>
                        <w:rPr>
                          <w:rFonts w:ascii="FuturaTCEExtBol" w:hAnsi="FuturaTCEExtBol"/>
                          <w:bCs/>
                          <w:color w:val="666666"/>
                          <w:sz w:val="18"/>
                          <w:szCs w:val="18"/>
                        </w:rPr>
                        <w:br/>
                        <w:t xml:space="preserve">NA CIZÍM POZEMKU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za kterou jedná Mgr</w:t>
      </w:r>
      <w:r w:rsidR="0088495B" w:rsidRPr="00E718BF">
        <w:rPr>
          <w:rFonts w:ascii="Times New Roman" w:hAnsi="Times New Roman"/>
          <w:sz w:val="24"/>
          <w:szCs w:val="24"/>
        </w:rPr>
        <w:t>. Zdeněk Dvořák,</w:t>
      </w:r>
      <w:r w:rsidR="00ED60B0" w:rsidRPr="00E718BF">
        <w:rPr>
          <w:rFonts w:ascii="Times New Roman" w:hAnsi="Times New Roman"/>
          <w:sz w:val="24"/>
          <w:szCs w:val="24"/>
        </w:rPr>
        <w:t xml:space="preserve"> MPA</w:t>
      </w:r>
      <w:r w:rsidRPr="00E718BF">
        <w:rPr>
          <w:rFonts w:ascii="Times New Roman" w:hAnsi="Times New Roman"/>
          <w:sz w:val="24"/>
          <w:szCs w:val="24"/>
        </w:rPr>
        <w:t>,</w:t>
      </w:r>
      <w:r w:rsidR="0088495B" w:rsidRPr="00E718BF">
        <w:rPr>
          <w:rFonts w:ascii="Times New Roman" w:hAnsi="Times New Roman"/>
          <w:sz w:val="24"/>
          <w:szCs w:val="24"/>
        </w:rPr>
        <w:t xml:space="preserve">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48283C" w:rsidRPr="00E718BF" w:rsidRDefault="0048283C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34651">
        <w:rPr>
          <w:rFonts w:ascii="Times New Roman" w:hAnsi="Times New Roman"/>
          <w:b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 xml:space="preserve">„vlastník </w:t>
      </w:r>
      <w:r w:rsidRPr="00F26C42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Účastníci Smlouvy se dohodli na tom, že vlastník</w:t>
      </w:r>
      <w:r w:rsidR="00F26C42">
        <w:rPr>
          <w:szCs w:val="24"/>
        </w:rPr>
        <w:t xml:space="preserve"> </w:t>
      </w:r>
      <w:r w:rsidR="00F26C42" w:rsidRPr="00F26C42">
        <w:rPr>
          <w:szCs w:val="24"/>
          <w:highlight w:val="yellow"/>
        </w:rPr>
        <w:t>pozemku</w:t>
      </w:r>
      <w:r w:rsidR="00B26FD0" w:rsidRPr="00E718BF">
        <w:rPr>
          <w:szCs w:val="24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A7070B" w:rsidP="00FA169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Výlučným vlastníkem Stavby (a to i výsledku Stavby po dokončení Stavby) je stavebník. Podpisem této Smlouvy uděluje 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, přičemž ten se může změnit, což 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právo </w:t>
      </w:r>
      <w:r w:rsidRPr="00EA1515">
        <w:rPr>
          <w:szCs w:val="24"/>
          <w:highlight w:val="yellow"/>
        </w:rPr>
        <w:t>k zastavěnému pozemku vymezenému</w:t>
      </w:r>
      <w:r w:rsidRPr="00E718BF">
        <w:rPr>
          <w:szCs w:val="24"/>
        </w:rPr>
        <w:t xml:space="preserve"> 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 xml:space="preserve">) </w:t>
      </w:r>
      <w:r w:rsidR="00A7070B">
        <w:rPr>
          <w:szCs w:val="24"/>
        </w:rPr>
        <w:t>kupní cena bude uhrazena. 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A7070B" w:rsidP="00FA169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A7070B">
        <w:rPr>
          <w:szCs w:val="24"/>
        </w:rPr>
        <w:t>1</w:t>
      </w:r>
      <w:r w:rsidRPr="00E718BF">
        <w:rPr>
          <w:szCs w:val="24"/>
        </w:rPr>
        <w:t xml:space="preserve"> obdrží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586F5A" w:rsidRDefault="00FA1699" w:rsidP="00586F5A">
      <w:pPr>
        <w:pStyle w:val="Textodst1sl"/>
        <w:rPr>
          <w:szCs w:val="24"/>
        </w:rPr>
      </w:pPr>
      <w:r w:rsidRPr="00E718BF">
        <w:rPr>
          <w:szCs w:val="24"/>
        </w:rPr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586F5A">
        <w:rPr>
          <w:szCs w:val="24"/>
        </w:rPr>
        <w:t>,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86F5A">
        <w:rPr>
          <w:szCs w:val="24"/>
        </w:rPr>
        <w:t xml:space="preserve"> a </w:t>
      </w:r>
      <w:r w:rsidR="00586F5A" w:rsidRPr="00917DA9">
        <w:rPr>
          <w:szCs w:val="24"/>
        </w:rPr>
        <w:t>Informace o zpracování osobních úda</w:t>
      </w:r>
      <w:r w:rsidR="00586F5A">
        <w:rPr>
          <w:szCs w:val="24"/>
        </w:rPr>
        <w:t>jů</w:t>
      </w:r>
      <w:r w:rsidRPr="00586F5A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Podpisem této Smlouvy 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971587" w:rsidP="00DC3459">
      <w:pPr>
        <w:pStyle w:val="Textodst1sl"/>
        <w:rPr>
          <w:szCs w:val="24"/>
        </w:rPr>
      </w:pPr>
      <w:r>
        <w:rPr>
          <w:szCs w:val="24"/>
        </w:rPr>
        <w:t>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0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nabývá účinnosti dnem jejího uzavření, anebo dnem uveřejnění v registru smluv podle odst. </w:t>
      </w:r>
      <w:proofErr w:type="gramStart"/>
      <w:r w:rsidRPr="00E718BF">
        <w:rPr>
          <w:szCs w:val="24"/>
        </w:rPr>
        <w:t>3.11. níže</w:t>
      </w:r>
      <w:proofErr w:type="gramEnd"/>
      <w:r w:rsidRPr="00E718BF">
        <w:rPr>
          <w:szCs w:val="24"/>
        </w:rPr>
        <w:t xml:space="preserve"> v tomto článku.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Pr="00E718BF" w:rsidRDefault="00971587" w:rsidP="00C411DF">
      <w:pPr>
        <w:pStyle w:val="Textodst1sl"/>
        <w:rPr>
          <w:szCs w:val="24"/>
        </w:rPr>
      </w:pPr>
      <w:r>
        <w:rPr>
          <w:szCs w:val="24"/>
        </w:rPr>
        <w:t>V</w:t>
      </w:r>
      <w:bookmarkStart w:id="1" w:name="_GoBack"/>
      <w:bookmarkEnd w:id="1"/>
      <w:r w:rsidR="00B26FD0" w:rsidRPr="00E718BF">
        <w:rPr>
          <w:szCs w:val="24"/>
        </w:rPr>
        <w:t>l</w:t>
      </w:r>
      <w:r w:rsidR="00C411DF" w:rsidRPr="00E718BF">
        <w:rPr>
          <w:szCs w:val="24"/>
        </w:rPr>
        <w:t xml:space="preserve">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bere na vědomí, že stavebník je subjektem, jenž nese v určitých případech zákonnou povinnost uveřejňovat smlouvy v souladu se zákonem č. 340/2015 Sb., o zvláštních podmínkách účinnosti některých smluv, uveřejňování těchto smluv a o registru smluv (zákon o registru smluv), ve znění pozdějších předpisů (dále též „</w:t>
      </w:r>
      <w:r w:rsidR="00C411DF" w:rsidRPr="00E718BF">
        <w:rPr>
          <w:b/>
          <w:szCs w:val="24"/>
        </w:rPr>
        <w:t>zákon o registru smluv</w:t>
      </w:r>
      <w:r w:rsidR="00C411DF" w:rsidRPr="00E718BF">
        <w:rPr>
          <w:szCs w:val="24"/>
        </w:rPr>
        <w:t xml:space="preserve">“), v registru smluv vedeném pro tyto účely Ministerstvem vnitra. </w:t>
      </w:r>
    </w:p>
    <w:p w:rsidR="00C411DF" w:rsidRPr="00E718BF" w:rsidRDefault="00971587" w:rsidP="00C411DF">
      <w:pPr>
        <w:pStyle w:val="Textodst1sl"/>
        <w:rPr>
          <w:szCs w:val="24"/>
        </w:rPr>
      </w:pPr>
      <w:r>
        <w:rPr>
          <w:szCs w:val="24"/>
        </w:rPr>
        <w:t>V</w:t>
      </w:r>
      <w:r w:rsidR="00C411DF" w:rsidRPr="00E718BF">
        <w:rPr>
          <w:szCs w:val="24"/>
        </w:rPr>
        <w:t xml:space="preserve">lastník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souhlasí s uveřejněním této Smlouvy v případě, kdy stavebník ponese, v souladu s uvedeným zákonem o registru smluv, povinnost uveřejnění, a to v rozsahu a způsobem z uvedeného zákona vyplývající. V takovém případě zajistí uveřejnění této Smlouvy v registru smluv stavebník a tato Smlouva nabývá účinnosti dnem uveřejnění v registru smluv ve smyslu zákona o registru smluv.</w:t>
      </w:r>
    </w:p>
    <w:p w:rsidR="00DC3459" w:rsidRPr="00E718BF" w:rsidRDefault="00DC3459" w:rsidP="003142A5">
      <w:pPr>
        <w:pStyle w:val="Textodst1sl"/>
        <w:numPr>
          <w:ilvl w:val="0"/>
          <w:numId w:val="0"/>
        </w:numPr>
        <w:rPr>
          <w:szCs w:val="24"/>
        </w:rPr>
      </w:pPr>
      <w:bookmarkStart w:id="2" w:name="_Hlk515446981"/>
    </w:p>
    <w:p w:rsidR="00DC3459" w:rsidRPr="00E718BF" w:rsidRDefault="003142A5" w:rsidP="003142A5">
      <w:pPr>
        <w:pStyle w:val="Textodst1sl"/>
        <w:numPr>
          <w:ilvl w:val="0"/>
          <w:numId w:val="0"/>
        </w:numPr>
        <w:tabs>
          <w:tab w:val="left" w:pos="5245"/>
        </w:tabs>
        <w:ind w:left="284"/>
        <w:jc w:val="left"/>
        <w:rPr>
          <w:szCs w:val="24"/>
        </w:rPr>
      </w:pPr>
      <w:r>
        <w:rPr>
          <w:szCs w:val="24"/>
        </w:rPr>
        <w:t>V Praze dne ________________</w:t>
      </w:r>
      <w:r>
        <w:rPr>
          <w:szCs w:val="24"/>
        </w:rPr>
        <w:tab/>
      </w:r>
      <w:proofErr w:type="spellStart"/>
      <w:r w:rsidR="00F003A8" w:rsidRPr="00E718BF">
        <w:rPr>
          <w:szCs w:val="24"/>
        </w:rPr>
        <w:t>V_____________dne</w:t>
      </w:r>
      <w:proofErr w:type="spellEnd"/>
      <w:r w:rsidR="00F003A8" w:rsidRPr="00E718BF">
        <w:rPr>
          <w:szCs w:val="24"/>
        </w:rPr>
        <w:t>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706F4C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Mgr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. Zdeněk Dvořák</w:t>
            </w:r>
            <w:r w:rsidR="00F404CA" w:rsidRPr="00E718BF">
              <w:rPr>
                <w:rFonts w:ascii="Times New Roman" w:hAnsi="Times New Roman"/>
                <w:sz w:val="24"/>
                <w:szCs w:val="24"/>
              </w:rPr>
              <w:t xml:space="preserve">, MPA, 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3142A5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0"/>
      <w:bookmarkEnd w:id="2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845698" w:rsidRDefault="00845698" w:rsidP="00845698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917DA9">
        <w:rPr>
          <w:sz w:val="24"/>
          <w:szCs w:val="24"/>
        </w:rPr>
        <w:t>Informace o zpracování osobních úda</w:t>
      </w:r>
      <w:r>
        <w:rPr>
          <w:sz w:val="24"/>
          <w:szCs w:val="24"/>
        </w:rPr>
        <w:t>jů</w:t>
      </w: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P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  <w:sectPr w:rsidR="00845698" w:rsidRPr="00845698" w:rsidSect="001C2A96"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</w:sectPr>
      </w:pPr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bookmarkStart w:id="3" w:name="_Hlk515380183"/>
      <w:r w:rsidRPr="00E718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USNESENÍ č. 016-14/2014/ZK ze dne </w:t>
      </w:r>
      <w:proofErr w:type="gramStart"/>
      <w:r w:rsidRPr="00E718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8.12.2014</w:t>
      </w:r>
      <w:proofErr w:type="gramEnd"/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718BF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Zplnomocnění Krajské správy a údržby silnic Středočeského kraje k podpisu smluv nutných k realizaci staveb pozemních komunikací ve vlastnictví Středočeského kraje</w:t>
      </w:r>
    </w:p>
    <w:p w:rsidR="00DC3459" w:rsidRPr="00E718BF" w:rsidRDefault="00DC3459" w:rsidP="00DC3459">
      <w:pPr>
        <w:widowControl w:val="0"/>
        <w:spacing w:after="137" w:line="269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 w:themeColor="text1"/>
          <w:sz w:val="24"/>
          <w:szCs w:val="24"/>
        </w:rPr>
        <w:t>Tisk č. 0448(2014)</w:t>
      </w:r>
    </w:p>
    <w:p w:rsidR="00DC3459" w:rsidRPr="00E718BF" w:rsidRDefault="00DC3459" w:rsidP="00DC3459">
      <w:pPr>
        <w:widowControl w:val="0"/>
        <w:spacing w:after="0" w:line="398" w:lineRule="exact"/>
        <w:ind w:right="446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Zastupitelstvo kraje po projednání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384"/>
        </w:tabs>
        <w:spacing w:after="0" w:line="398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zmocňuje</w:t>
      </w:r>
    </w:p>
    <w:p w:rsidR="00DC3459" w:rsidRPr="00E718BF" w:rsidRDefault="00DC3459" w:rsidP="00DC3459">
      <w:pPr>
        <w:widowControl w:val="0"/>
        <w:spacing w:after="0" w:line="274" w:lineRule="exact"/>
        <w:ind w:right="90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Krajskou správu a údržbu silnic Středočeského kraje uzavírat a podepisovat smlouvy v rozsahu nutném pro investorskou přípravu staveb zahrnující výkon inženýrské činnosti vedoucí ke zlepšení stavebně-technického stavu silničního majetku ve vlastnictví kraje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80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se spoluvlastníkem nemovitostí o právu provést stavbu na jeho pozemku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99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výpůjčce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85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zřízení služebnosti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99"/>
        </w:tabs>
        <w:spacing w:after="147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nájmu nemovitostí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547"/>
        </w:tabs>
        <w:spacing w:after="34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ukládá</w:t>
      </w:r>
    </w:p>
    <w:p w:rsidR="00DC3459" w:rsidRPr="00E718BF" w:rsidRDefault="00706F4C" w:rsidP="00DC3459">
      <w:pPr>
        <w:widowControl w:val="0"/>
        <w:spacing w:after="139" w:line="264" w:lineRule="exact"/>
        <w:ind w:right="30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řediteli KSUS Mgr</w:t>
      </w:r>
      <w:r w:rsidR="00DC3459" w:rsidRPr="00E718BF">
        <w:rPr>
          <w:rFonts w:ascii="Times New Roman" w:hAnsi="Times New Roman"/>
          <w:color w:val="000000" w:themeColor="text1"/>
          <w:sz w:val="24"/>
          <w:szCs w:val="24"/>
        </w:rPr>
        <w:t>. Zdeňku Dvořákovi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ED60B0" w:rsidRPr="00E718BF">
        <w:rPr>
          <w:rFonts w:ascii="Times New Roman" w:hAnsi="Times New Roman"/>
          <w:color w:val="000000" w:themeColor="text1"/>
          <w:sz w:val="24"/>
          <w:szCs w:val="24"/>
        </w:rPr>
        <w:t>MPA</w:t>
      </w:r>
      <w:r w:rsidR="00DC3459"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 zajistit, aby bylo ve smlouvách uvedeno určení kupní ceny pozemků u trvalých záborů znaleckým posudkem jako ceny v místě a čase obvyklé.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696"/>
        </w:tabs>
        <w:spacing w:after="35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zmocňuje</w:t>
      </w:r>
    </w:p>
    <w:p w:rsidR="00DC3459" w:rsidRPr="00E718BF" w:rsidRDefault="00DC3459" w:rsidP="00DC3459">
      <w:pPr>
        <w:widowControl w:val="0"/>
        <w:spacing w:after="0" w:line="274" w:lineRule="exact"/>
        <w:ind w:right="300"/>
        <w:rPr>
          <w:rFonts w:ascii="Times New Roman" w:hAnsi="Times New Roman"/>
          <w:color w:val="000000" w:themeColor="text1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ředitele Krajské správy a údržby silnic </w:t>
      </w:r>
      <w:r w:rsidR="00706F4C" w:rsidRPr="00E718BF">
        <w:rPr>
          <w:rFonts w:ascii="Times New Roman" w:hAnsi="Times New Roman"/>
          <w:color w:val="000000" w:themeColor="text1"/>
          <w:sz w:val="24"/>
          <w:szCs w:val="24"/>
        </w:rPr>
        <w:t>Středočeského kraje, Mgr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>. Zdeňka Dvořáka</w:t>
      </w:r>
      <w:r w:rsidR="00ED60B0" w:rsidRPr="00E718BF">
        <w:rPr>
          <w:rFonts w:ascii="Times New Roman" w:hAnsi="Times New Roman"/>
          <w:color w:val="000000" w:themeColor="text1"/>
          <w:sz w:val="24"/>
          <w:szCs w:val="24"/>
        </w:rPr>
        <w:t>, MPA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>, k podpisu těchto smluv.</w:t>
      </w:r>
    </w:p>
    <w:p w:rsidR="00DC3459" w:rsidRPr="00E718BF" w:rsidRDefault="00DC3459" w:rsidP="00DC3459">
      <w:pPr>
        <w:widowControl w:val="0"/>
        <w:spacing w:after="0" w:line="274" w:lineRule="exact"/>
        <w:ind w:right="300"/>
        <w:rPr>
          <w:rFonts w:ascii="Times New Roman" w:hAnsi="Times New Roman"/>
          <w:color w:val="000000"/>
          <w:sz w:val="24"/>
          <w:szCs w:val="24"/>
        </w:rPr>
      </w:pPr>
    </w:p>
    <w:p w:rsidR="00E5652A" w:rsidRPr="00E5652A" w:rsidRDefault="00DC3459" w:rsidP="00E5652A">
      <w:r w:rsidRPr="00E718BF">
        <w:rPr>
          <w:rFonts w:ascii="Times New Roman" w:hAnsi="Times New Roman"/>
          <w:sz w:val="24"/>
          <w:szCs w:val="24"/>
        </w:rPr>
        <w:t>Toto Usnesení Zastupitelstva je dostupné na internetových stránkách Středočeského kraje na odkaze: http://www.kr-stredocesky.cz/web/urad/usneseni-zastupitelstva</w:t>
      </w:r>
      <w:bookmarkEnd w:id="3"/>
      <w:r w:rsidRPr="00E718BF">
        <w:rPr>
          <w:rFonts w:ascii="Times New Roman" w:hAnsi="Times New Roman"/>
          <w:sz w:val="24"/>
          <w:szCs w:val="24"/>
        </w:rPr>
        <w:t>.</w:t>
      </w:r>
    </w:p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7C" w:rsidRDefault="00845B7C" w:rsidP="00402ED4">
      <w:pPr>
        <w:spacing w:after="0" w:line="240" w:lineRule="auto"/>
      </w:pPr>
      <w:r>
        <w:separator/>
      </w:r>
    </w:p>
  </w:endnote>
  <w:endnote w:type="continuationSeparator" w:id="0">
    <w:p w:rsidR="00845B7C" w:rsidRDefault="00845B7C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98" w:rsidRDefault="00845698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5698" w:rsidRDefault="008456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98" w:rsidRDefault="00845698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71587">
      <w:rPr>
        <w:rStyle w:val="slostrnky"/>
        <w:noProof/>
      </w:rPr>
      <w:t>3</w:t>
    </w:r>
    <w:r>
      <w:rPr>
        <w:rStyle w:val="slostrnky"/>
      </w:rPr>
      <w:fldChar w:fldCharType="end"/>
    </w:r>
  </w:p>
  <w:p w:rsidR="00845698" w:rsidRDefault="00845698" w:rsidP="00A36E9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E" w:rsidRDefault="009715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7C" w:rsidRDefault="00845B7C" w:rsidP="00402ED4">
      <w:pPr>
        <w:spacing w:after="0" w:line="240" w:lineRule="auto"/>
      </w:pPr>
      <w:r>
        <w:separator/>
      </w:r>
    </w:p>
  </w:footnote>
  <w:footnote w:type="continuationSeparator" w:id="0">
    <w:p w:rsidR="00845B7C" w:rsidRDefault="00845B7C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D7E76"/>
    <w:rsid w:val="002E0CED"/>
    <w:rsid w:val="002E1E17"/>
    <w:rsid w:val="002F41A6"/>
    <w:rsid w:val="003142A5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416F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86F5A"/>
    <w:rsid w:val="005915C1"/>
    <w:rsid w:val="005A2747"/>
    <w:rsid w:val="005A3E69"/>
    <w:rsid w:val="005B0DC8"/>
    <w:rsid w:val="005B32FC"/>
    <w:rsid w:val="005B5233"/>
    <w:rsid w:val="005B60C6"/>
    <w:rsid w:val="005C2206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4921"/>
    <w:rsid w:val="00646B21"/>
    <w:rsid w:val="00660A1B"/>
    <w:rsid w:val="0066397F"/>
    <w:rsid w:val="00666B1B"/>
    <w:rsid w:val="00680E6A"/>
    <w:rsid w:val="00680E7D"/>
    <w:rsid w:val="00687930"/>
    <w:rsid w:val="006931B3"/>
    <w:rsid w:val="006A6E3E"/>
    <w:rsid w:val="006A7D3B"/>
    <w:rsid w:val="006B0A5E"/>
    <w:rsid w:val="006B5859"/>
    <w:rsid w:val="006C5408"/>
    <w:rsid w:val="006C6275"/>
    <w:rsid w:val="006E1763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698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1587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070B"/>
    <w:rsid w:val="00A74421"/>
    <w:rsid w:val="00A86C37"/>
    <w:rsid w:val="00AA7CF6"/>
    <w:rsid w:val="00AB011A"/>
    <w:rsid w:val="00AB1BE2"/>
    <w:rsid w:val="00AB380A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26C42"/>
    <w:rsid w:val="00F31DAD"/>
    <w:rsid w:val="00F34651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1200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Petr Tarčinec</cp:lastModifiedBy>
  <cp:revision>5</cp:revision>
  <dcterms:created xsi:type="dcterms:W3CDTF">2019-02-22T14:24:00Z</dcterms:created>
  <dcterms:modified xsi:type="dcterms:W3CDTF">2019-02-22T14:35:00Z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